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8611870" cy="2159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1870" cy="215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44"/>
          <w:szCs w:val="4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40"/>
          <w:szCs w:val="40"/>
          <w:u w:val="single"/>
          <w:vertAlign w:val="baseline"/>
          <w:rtl w:val="0"/>
        </w:rPr>
        <w:t xml:space="preserve">International Experimentation Residency IEFC-EXP 202</w:t>
      </w:r>
      <w:r w:rsidDel="00000000" w:rsidR="00000000" w:rsidRPr="00000000">
        <w:rPr>
          <w:b w:val="1"/>
          <w:color w:val="cc0000"/>
          <w:sz w:val="40"/>
          <w:szCs w:val="40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Layout w:type="fixed"/>
        <w:tblLook w:val="0600"/>
      </w:tblPr>
      <w:tblGrid>
        <w:gridCol w:w="4248"/>
        <w:gridCol w:w="1426"/>
        <w:gridCol w:w="1637"/>
        <w:gridCol w:w="6684"/>
        <w:tblGridChange w:id="0">
          <w:tblGrid>
            <w:gridCol w:w="4248"/>
            <w:gridCol w:w="1426"/>
            <w:gridCol w:w="1637"/>
            <w:gridCol w:w="6684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WORKSHOP PROPOSAL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TECHNIQUE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iphrr6f3ypdk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Indicate the experimental technique you are going to work with.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title must have the name of the technique to be taught and be attractive, synthetic and short.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Spanish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SUPPLIES AND BUDGET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Fill in the table below indicating the quantity, item, price, and link to the materials you need us to buy for you. Consider that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the maximum amount is 50 euros.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You can add more rows if necessary. The materials will be purchased from these distributors, for greater precision in purchases we recommend you look for them here: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amazon.es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(it has to be .es and not from other countries),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analoginside.com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fotocasion.es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foto-r3.com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and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vpiera.com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 If materials not found on these sites are required, please specify the product and quantity in great detail.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THE PRODUCT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Flat brush for watercolor painting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0,68 euros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https://vpiera.com/es/pincel-wingo-930-escolar-plano-sintetico-acuarela-mango-corto-n-2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50 EUROS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05.0" w:type="dxa"/>
        <w:jc w:val="left"/>
        <w:tblLayout w:type="fixed"/>
        <w:tblLook w:val="0600"/>
      </w:tblPr>
      <w:tblGrid>
        <w:gridCol w:w="13905"/>
        <w:tblGridChange w:id="0">
          <w:tblGrid>
            <w:gridCol w:w="139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TECHNICAL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Tell us the equipment or utensils you need us to prepare for your workshop (for example computer, developing trays, adapter, printer, etc.)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ROOM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Tell us about the room requirements: the need to get it dark, to have running water, a whiteboard, tables, etc.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CONTENT AND OUTLINE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Explain in detail the content you are going to develop and an outline of the schedule.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PARTICIPANT'S MATERIALS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Indicate if participants should bring materials to the workshop (for example their own camera, printed images,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OTHER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here other information or comments that we should know in order to carry out your proposed workshop.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339" w:w="16821" w:orient="landscape"/>
      <w:pgMar w:bottom="1534" w:top="1416" w:left="1589" w:right="167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qFormat w:val="1"/>
    <w:rsid w:val="006F34CA"/>
    <w:rPr>
      <w:rFonts w:ascii="Tahoma" w:cs="Tahoma" w:hAnsi="Tahoma"/>
      <w:sz w:val="16"/>
      <w:szCs w:val="16"/>
    </w:rPr>
  </w:style>
  <w:style w:type="character" w:styleId="Hipervnculo1" w:customStyle="1">
    <w:name w:val="Hipervínculo1"/>
    <w:basedOn w:val="Fuentedeprrafopredeter"/>
    <w:uiPriority w:val="99"/>
    <w:unhideWhenUsed w:val="1"/>
    <w:rsid w:val="0019341A"/>
    <w:rPr>
      <w:color w:val="0000ff" w:themeColor="hyperlink"/>
      <w:u w:val="single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LO-normal"/>
    <w:next w:val="LO-normal"/>
    <w:uiPriority w:val="35"/>
    <w:unhideWhenUsed w:val="1"/>
    <w:qFormat w:val="1"/>
    <w:rsid w:val="0019341A"/>
    <w:pPr>
      <w:spacing w:after="200"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rsid w:val="004E062A"/>
    <w:pPr>
      <w:spacing w:line="276" w:lineRule="auto"/>
    </w:pPr>
  </w:style>
  <w:style w:type="paragraph" w:styleId="Textodeglobo">
    <w:name w:val="Balloon Text"/>
    <w:basedOn w:val="LO-normal"/>
    <w:link w:val="TextodegloboCar"/>
    <w:uiPriority w:val="99"/>
    <w:semiHidden w:val="1"/>
    <w:unhideWhenUsed w:val="1"/>
    <w:qFormat w:val="1"/>
    <w:rsid w:val="006F34CA"/>
    <w:pPr>
      <w:spacing w:line="240" w:lineRule="auto"/>
    </w:pPr>
    <w:rPr>
      <w:rFonts w:ascii="Tahoma" w:cs="Tahoma" w:hAnsi="Tahoma"/>
      <w:sz w:val="16"/>
      <w:szCs w:val="16"/>
    </w:rPr>
  </w:style>
  <w:style w:type="paragraph" w:styleId="Bibliografa">
    <w:name w:val="Bibliography"/>
    <w:basedOn w:val="LO-normal"/>
    <w:next w:val="LO-normal"/>
    <w:uiPriority w:val="37"/>
    <w:unhideWhenUsed w:val="1"/>
    <w:qFormat w:val="1"/>
    <w:rsid w:val="00E97927"/>
  </w:style>
  <w:style w:type="paragraph" w:styleId="Contenidodelatabla" w:customStyle="1">
    <w:name w:val="Contenido de la tabla"/>
    <w:basedOn w:val="Normal"/>
    <w:qFormat w:val="1"/>
    <w:pPr>
      <w:widowControl w:val="0"/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rsid w:val="004E062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to-r3.com/en/" TargetMode="External"/><Relationship Id="rId10" Type="http://schemas.openxmlformats.org/officeDocument/2006/relationships/hyperlink" Target="https://www.fotocasion.es/" TargetMode="External"/><Relationship Id="rId13" Type="http://schemas.openxmlformats.org/officeDocument/2006/relationships/hyperlink" Target="https://vpiera.com/es/pincel-wingo-930-escolar-plano-sintetico-acuarela-mango-corto-n-2" TargetMode="External"/><Relationship Id="rId12" Type="http://schemas.openxmlformats.org/officeDocument/2006/relationships/hyperlink" Target="https://vpiera.com/gb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aloginside.com/e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amazon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/aIeEknaaaa+FyBQzPlWg/Hlw==">CgMxLjAyDmguaXBocnI2ZjN5cGRrOAByITFPYmJWTTc5MnNyUEdTN3RfSVVJZ3BPWTg5bjZwVzhlRA==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2024-09-16T14:32:00Z</dcterms:created>
  <dc:creator>Arantxa</dc:creator>
</cp:coreProperties>
</file>